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1B" w:rsidRDefault="00E22DDC" w:rsidP="0094621B">
      <w:pPr>
        <w:ind w:right="-1" w:firstLine="0"/>
        <w:jc w:val="center"/>
        <w:rPr>
          <w:b/>
          <w:szCs w:val="28"/>
        </w:rPr>
      </w:pPr>
      <w:r w:rsidRPr="00E22DDC">
        <w:rPr>
          <w:b/>
          <w:szCs w:val="28"/>
        </w:rPr>
        <w:t>О деятельности Мин</w:t>
      </w:r>
      <w:r>
        <w:rPr>
          <w:b/>
          <w:szCs w:val="28"/>
        </w:rPr>
        <w:t xml:space="preserve">истерства транспорта и дорожного хозяйства </w:t>
      </w:r>
      <w:r w:rsidRPr="00E22DDC">
        <w:rPr>
          <w:b/>
          <w:szCs w:val="28"/>
        </w:rPr>
        <w:t xml:space="preserve"> </w:t>
      </w:r>
    </w:p>
    <w:p w:rsidR="00830B6A" w:rsidRDefault="00E22DDC" w:rsidP="0094621B">
      <w:pPr>
        <w:ind w:right="-1" w:firstLine="0"/>
        <w:jc w:val="center"/>
        <w:rPr>
          <w:b/>
          <w:szCs w:val="28"/>
        </w:rPr>
      </w:pPr>
      <w:r w:rsidRPr="00E22DDC">
        <w:rPr>
          <w:b/>
          <w:szCs w:val="28"/>
        </w:rPr>
        <w:t>Р</w:t>
      </w:r>
      <w:r>
        <w:rPr>
          <w:b/>
          <w:szCs w:val="28"/>
        </w:rPr>
        <w:t xml:space="preserve">еспублики </w:t>
      </w:r>
      <w:r w:rsidRPr="00E22DDC">
        <w:rPr>
          <w:b/>
          <w:szCs w:val="28"/>
        </w:rPr>
        <w:t>Д</w:t>
      </w:r>
      <w:r>
        <w:rPr>
          <w:b/>
          <w:szCs w:val="28"/>
        </w:rPr>
        <w:t>агестан</w:t>
      </w:r>
      <w:r w:rsidRPr="00E22DDC">
        <w:rPr>
          <w:b/>
          <w:szCs w:val="28"/>
        </w:rPr>
        <w:t xml:space="preserve"> в сфере противодействия коррупции</w:t>
      </w:r>
    </w:p>
    <w:p w:rsidR="00E22DDC" w:rsidRDefault="00E22DDC" w:rsidP="0094621B">
      <w:pPr>
        <w:ind w:left="14" w:right="-1"/>
        <w:jc w:val="center"/>
        <w:rPr>
          <w:b/>
          <w:szCs w:val="28"/>
        </w:rPr>
      </w:pPr>
      <w:r w:rsidRPr="00E22DDC">
        <w:rPr>
          <w:b/>
          <w:szCs w:val="28"/>
        </w:rPr>
        <w:t>за</w:t>
      </w:r>
      <w:r w:rsidR="002B0030">
        <w:rPr>
          <w:b/>
          <w:szCs w:val="28"/>
        </w:rPr>
        <w:t xml:space="preserve"> </w:t>
      </w:r>
      <w:r w:rsidR="00077699">
        <w:rPr>
          <w:b/>
          <w:szCs w:val="28"/>
        </w:rPr>
        <w:t>2024 год</w:t>
      </w:r>
    </w:p>
    <w:p w:rsidR="00E22DDC" w:rsidRDefault="00E22DDC" w:rsidP="00D602F3">
      <w:pPr>
        <w:ind w:right="-1" w:firstLine="0"/>
      </w:pPr>
    </w:p>
    <w:p w:rsidR="00830B6A" w:rsidRDefault="00F3109A" w:rsidP="001917A6">
      <w:pPr>
        <w:tabs>
          <w:tab w:val="left" w:pos="7088"/>
        </w:tabs>
        <w:spacing w:after="0"/>
        <w:ind w:right="0" w:firstLine="709"/>
        <w:rPr>
          <w:szCs w:val="28"/>
        </w:rPr>
      </w:pPr>
      <w:r>
        <w:rPr>
          <w:szCs w:val="28"/>
        </w:rPr>
        <w:t>Д</w:t>
      </w:r>
      <w:r w:rsidRPr="00F3109A">
        <w:rPr>
          <w:szCs w:val="28"/>
        </w:rPr>
        <w:t>еятельность в области противод</w:t>
      </w:r>
      <w:r>
        <w:rPr>
          <w:szCs w:val="28"/>
        </w:rPr>
        <w:t>ействия коррупции осуществляется</w:t>
      </w:r>
      <w:r w:rsidRPr="00F3109A">
        <w:rPr>
          <w:szCs w:val="28"/>
        </w:rPr>
        <w:t xml:space="preserve"> в соответствии с </w:t>
      </w:r>
      <w:r>
        <w:rPr>
          <w:szCs w:val="28"/>
        </w:rPr>
        <w:t>Федеральным законом</w:t>
      </w:r>
      <w:r w:rsidRPr="00DE7D63">
        <w:rPr>
          <w:szCs w:val="28"/>
        </w:rPr>
        <w:t xml:space="preserve"> от 25.12.2008 </w:t>
      </w:r>
      <w:r>
        <w:rPr>
          <w:szCs w:val="28"/>
        </w:rPr>
        <w:t xml:space="preserve">г. </w:t>
      </w:r>
      <w:r w:rsidRPr="00DE7D63">
        <w:rPr>
          <w:szCs w:val="28"/>
        </w:rPr>
        <w:t xml:space="preserve">№ 273-ФЗ «О противодействии коррупции», </w:t>
      </w:r>
      <w:r w:rsidRPr="00F3109A">
        <w:rPr>
          <w:szCs w:val="28"/>
        </w:rPr>
        <w:t>положениями Национальной стратегии противодействия коррупции, Национального пл</w:t>
      </w:r>
      <w:r>
        <w:rPr>
          <w:szCs w:val="28"/>
        </w:rPr>
        <w:t>ана противодействия коррупции н</w:t>
      </w:r>
      <w:r w:rsidRPr="00F3109A">
        <w:rPr>
          <w:szCs w:val="28"/>
        </w:rPr>
        <w:t xml:space="preserve">а 2021-2024 годы, утвержденного Указом </w:t>
      </w:r>
      <w:r>
        <w:rPr>
          <w:szCs w:val="28"/>
        </w:rPr>
        <w:t>Президента Российской Федерации</w:t>
      </w:r>
      <w:r w:rsidRPr="00F3109A">
        <w:rPr>
          <w:szCs w:val="28"/>
        </w:rPr>
        <w:t xml:space="preserve"> от 16.08.2021 </w:t>
      </w:r>
      <w:r>
        <w:rPr>
          <w:szCs w:val="28"/>
        </w:rPr>
        <w:t xml:space="preserve">г. </w:t>
      </w:r>
      <w:r w:rsidRPr="00F3109A">
        <w:rPr>
          <w:szCs w:val="28"/>
        </w:rPr>
        <w:t xml:space="preserve">№ 478, а также Планом противодействия коррупции </w:t>
      </w:r>
      <w:r>
        <w:rPr>
          <w:szCs w:val="28"/>
        </w:rPr>
        <w:t xml:space="preserve">Министерства на </w:t>
      </w:r>
      <w:r w:rsidR="00830B6A">
        <w:rPr>
          <w:szCs w:val="28"/>
        </w:rPr>
        <w:t>2024 год.</w:t>
      </w:r>
    </w:p>
    <w:p w:rsidR="00F3109A" w:rsidRPr="00F3109A" w:rsidRDefault="00F3109A" w:rsidP="001917A6">
      <w:pPr>
        <w:tabs>
          <w:tab w:val="left" w:pos="7088"/>
        </w:tabs>
        <w:spacing w:after="0"/>
        <w:ind w:right="0" w:firstLine="709"/>
        <w:rPr>
          <w:szCs w:val="28"/>
        </w:rPr>
      </w:pPr>
      <w:r w:rsidRPr="00F3109A">
        <w:rPr>
          <w:szCs w:val="28"/>
        </w:rPr>
        <w:t>Реализуемые меры по противод</w:t>
      </w:r>
      <w:r>
        <w:rPr>
          <w:szCs w:val="28"/>
        </w:rPr>
        <w:t>ействию коррупции осуществляются</w:t>
      </w:r>
      <w:r w:rsidRPr="00F3109A">
        <w:rPr>
          <w:szCs w:val="28"/>
        </w:rPr>
        <w:t xml:space="preserve"> на п</w:t>
      </w:r>
      <w:r>
        <w:rPr>
          <w:szCs w:val="28"/>
        </w:rPr>
        <w:t xml:space="preserve">лановой основе и предусматривают систематизированный </w:t>
      </w:r>
      <w:r w:rsidRPr="00F3109A">
        <w:rPr>
          <w:szCs w:val="28"/>
        </w:rPr>
        <w:t>и непрерывно функционирующий комп</w:t>
      </w:r>
      <w:r>
        <w:rPr>
          <w:szCs w:val="28"/>
        </w:rPr>
        <w:t xml:space="preserve">лекс мероприятий, направленных </w:t>
      </w:r>
      <w:r w:rsidRPr="00F3109A">
        <w:rPr>
          <w:szCs w:val="28"/>
        </w:rPr>
        <w:t>на предупреждение коррупции, выявление и</w:t>
      </w:r>
      <w:r w:rsidR="001917A6">
        <w:rPr>
          <w:szCs w:val="28"/>
        </w:rPr>
        <w:t xml:space="preserve"> последующее устранение причин </w:t>
      </w:r>
      <w:r w:rsidRPr="00F3109A">
        <w:rPr>
          <w:szCs w:val="28"/>
        </w:rPr>
        <w:t>ее возникновения, а также на минимизацию коррупционных рисков.  При этом в ходе реализа</w:t>
      </w:r>
      <w:r>
        <w:rPr>
          <w:szCs w:val="28"/>
        </w:rPr>
        <w:t>ции указанных мер обеспечивается</w:t>
      </w:r>
      <w:r w:rsidRPr="00F3109A">
        <w:rPr>
          <w:szCs w:val="28"/>
        </w:rPr>
        <w:t xml:space="preserve"> неукоснительное соблюдение законодательства в сфере противодействия коррупции с учетом положений методических рекомендаций, инструктивных писем Министерства труда и социальной защиты Российской Федерации.</w:t>
      </w:r>
    </w:p>
    <w:p w:rsidR="00E22DDC" w:rsidRDefault="00E22DDC" w:rsidP="001917A6">
      <w:pPr>
        <w:tabs>
          <w:tab w:val="left" w:pos="7088"/>
        </w:tabs>
        <w:spacing w:after="0"/>
        <w:ind w:right="0" w:firstLine="709"/>
      </w:pPr>
      <w:r>
        <w:rPr>
          <w:szCs w:val="28"/>
        </w:rPr>
        <w:t xml:space="preserve">Учитывая, что основой обеспечения противодействия коррупции является соответствующая нормативно-правовая база, </w:t>
      </w:r>
      <w:r w:rsidR="002F7A7F">
        <w:rPr>
          <w:szCs w:val="28"/>
        </w:rPr>
        <w:t xml:space="preserve">Минтрансом РД </w:t>
      </w:r>
      <w:r>
        <w:rPr>
          <w:szCs w:val="28"/>
        </w:rPr>
        <w:t>проводится постоянный мониторинг изменений федерального законодательства в данной сфере, а также</w:t>
      </w:r>
      <w:r w:rsidRPr="00070BE2">
        <w:rPr>
          <w:szCs w:val="28"/>
        </w:rPr>
        <w:t xml:space="preserve"> обобщение практики применения действующих антикоррупционных норм с целью разработки</w:t>
      </w:r>
      <w:r>
        <w:rPr>
          <w:szCs w:val="28"/>
        </w:rPr>
        <w:t xml:space="preserve"> новых</w:t>
      </w:r>
      <w:r w:rsidRPr="00070BE2">
        <w:rPr>
          <w:szCs w:val="28"/>
        </w:rPr>
        <w:t xml:space="preserve"> и </w:t>
      </w:r>
      <w:r>
        <w:rPr>
          <w:szCs w:val="28"/>
        </w:rPr>
        <w:t>актуализации действующих</w:t>
      </w:r>
      <w:r w:rsidRPr="00070BE2">
        <w:rPr>
          <w:szCs w:val="28"/>
        </w:rPr>
        <w:t xml:space="preserve"> нормативны</w:t>
      </w:r>
      <w:r>
        <w:rPr>
          <w:szCs w:val="28"/>
        </w:rPr>
        <w:t>х</w:t>
      </w:r>
      <w:r w:rsidRPr="00070BE2">
        <w:rPr>
          <w:szCs w:val="28"/>
        </w:rPr>
        <w:t xml:space="preserve"> акт</w:t>
      </w:r>
      <w:r>
        <w:rPr>
          <w:szCs w:val="28"/>
        </w:rPr>
        <w:t>ов</w:t>
      </w:r>
      <w:r w:rsidRPr="00070BE2">
        <w:rPr>
          <w:szCs w:val="28"/>
        </w:rPr>
        <w:t xml:space="preserve"> министерства.</w:t>
      </w:r>
    </w:p>
    <w:p w:rsidR="00E22DDC" w:rsidRDefault="00E22DDC" w:rsidP="001917A6">
      <w:pPr>
        <w:tabs>
          <w:tab w:val="left" w:pos="7088"/>
        </w:tabs>
        <w:spacing w:after="0"/>
        <w:ind w:right="0" w:firstLine="709"/>
      </w:pPr>
      <w:r>
        <w:t>В целях формирования отрицательного отношения к коррупции в Министерстве утверждены: Кодекс этики и служебного поведения государственных гражданских служащих, Положение о сообщении государственными гражданскими служащими о получении подарка в связи с их должностным положением или исполнением ими служебных (должностных) обязанностей, Порядок уведомления представителя нанимателя государственными гражданскими служащими о возникновении личной заинтересованности, которая приводит или может привести к конфликту интересов, Порядок уведомления представителя нанимателя государственными гражданскими служащими о возникшем конфликте интересов или о возможности его возникновения, Порядок сообщения руководителями подведомственных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3109A" w:rsidRDefault="00E22DDC" w:rsidP="001917A6">
      <w:pPr>
        <w:tabs>
          <w:tab w:val="left" w:pos="7088"/>
        </w:tabs>
        <w:spacing w:after="0"/>
        <w:ind w:right="0" w:firstLine="709"/>
      </w:pPr>
      <w:r>
        <w:t>Указанные ведомственные нормативные правовые акты, иная информация о противодействии коррупции опубликованы на официальном сайте Министерства.</w:t>
      </w:r>
    </w:p>
    <w:p w:rsidR="00EE1E96" w:rsidRPr="00EE1E96" w:rsidRDefault="00EE1E96" w:rsidP="001917A6">
      <w:pPr>
        <w:tabs>
          <w:tab w:val="left" w:pos="7088"/>
        </w:tabs>
        <w:spacing w:after="0"/>
        <w:ind w:right="0" w:firstLine="709"/>
        <w:rPr>
          <w:szCs w:val="28"/>
        </w:rPr>
      </w:pPr>
      <w:r w:rsidRPr="00EE1E96">
        <w:rPr>
          <w:szCs w:val="28"/>
        </w:rPr>
        <w:t xml:space="preserve">При проведении мониторинга о состоянии нормативной правовой базы о противодействии коррупции внесены изменения в Положение о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 в Министерстве транспорта и дорожного хозяйства Республики Дагестан (разработан </w:t>
      </w:r>
      <w:r w:rsidRPr="00EE1E96">
        <w:rPr>
          <w:szCs w:val="28"/>
        </w:rPr>
        <w:lastRenderedPageBreak/>
        <w:t>и утвержден приказ Минтранса РД от 13.09.2024 г. № 138 «О внесении изменений в Положение о Комиссии по соблюдению требований к служебному поведению государственных гражданских служащих Республики Дагестан и урегулированию конфликта интересов в Министерстве транспорта и дорожного хозяйства Республики Дагестан» (Зарегистрировано в Минюсте РД 24.09.2024 г. № 7260).</w:t>
      </w:r>
    </w:p>
    <w:p w:rsidR="002B0030" w:rsidRDefault="005D5A1C" w:rsidP="001917A6">
      <w:pPr>
        <w:tabs>
          <w:tab w:val="left" w:pos="7088"/>
        </w:tabs>
        <w:spacing w:after="0" w:line="240" w:lineRule="auto"/>
        <w:ind w:right="0" w:firstLine="709"/>
      </w:pPr>
      <w:r>
        <w:t>В Мини</w:t>
      </w:r>
      <w:r w:rsidR="000014CF">
        <w:t xml:space="preserve">стерстве </w:t>
      </w:r>
      <w:r w:rsidR="00F3109A">
        <w:t xml:space="preserve">функционирует и осуществляет деятельность </w:t>
      </w:r>
      <w:r w:rsidR="000014CF">
        <w:t>постоянно действующая Комиссия по противодей</w:t>
      </w:r>
      <w:r>
        <w:t>ствию коррупции</w:t>
      </w:r>
      <w:r w:rsidR="000014CF">
        <w:t xml:space="preserve">, которая образована в целях </w:t>
      </w:r>
      <w:r>
        <w:t xml:space="preserve">снижения уровня коррупции при исполнении </w:t>
      </w:r>
      <w:r w:rsidR="000014CF">
        <w:t xml:space="preserve">Минтрансом РД </w:t>
      </w:r>
      <w:r>
        <w:t>государст</w:t>
      </w:r>
      <w:r w:rsidR="000014CF">
        <w:t>венных функций и предоставления</w:t>
      </w:r>
      <w:r>
        <w:t xml:space="preserve"> государственных услуг; </w:t>
      </w:r>
      <w:r w:rsidR="000014CF">
        <w:t>устран</w:t>
      </w:r>
      <w:r>
        <w:t>ения в Министерстве причин и условий, порождающих коррупцию; предупреждения коррупционны</w:t>
      </w:r>
      <w:r w:rsidR="000014CF">
        <w:t xml:space="preserve">х правонарушений в Министерстве. </w:t>
      </w:r>
    </w:p>
    <w:p w:rsidR="001917A6" w:rsidRDefault="00077699" w:rsidP="001917A6">
      <w:pPr>
        <w:tabs>
          <w:tab w:val="left" w:pos="7088"/>
        </w:tabs>
        <w:spacing w:after="0" w:line="240" w:lineRule="auto"/>
        <w:ind w:right="0" w:firstLine="709"/>
        <w:rPr>
          <w:szCs w:val="28"/>
        </w:rPr>
      </w:pPr>
      <w:r>
        <w:t>П</w:t>
      </w:r>
      <w:r w:rsidR="00783F60">
        <w:t>роведены</w:t>
      </w:r>
      <w:r w:rsidR="002B0030">
        <w:t xml:space="preserve"> </w:t>
      </w:r>
      <w:r w:rsidR="00F23445">
        <w:t xml:space="preserve">4 </w:t>
      </w:r>
      <w:r w:rsidR="00783F60">
        <w:rPr>
          <w:szCs w:val="28"/>
        </w:rPr>
        <w:t>заседания</w:t>
      </w:r>
      <w:r w:rsidR="000014CF" w:rsidRPr="000014CF">
        <w:rPr>
          <w:szCs w:val="28"/>
        </w:rPr>
        <w:t xml:space="preserve"> Комиссии по противодействию коррупции, </w:t>
      </w:r>
      <w:r w:rsidR="00F3109A">
        <w:rPr>
          <w:szCs w:val="28"/>
        </w:rPr>
        <w:t xml:space="preserve">на которых были </w:t>
      </w:r>
      <w:r w:rsidR="00F3109A" w:rsidRPr="00F3109A">
        <w:rPr>
          <w:szCs w:val="28"/>
        </w:rPr>
        <w:t xml:space="preserve">рассмотрены </w:t>
      </w:r>
      <w:r w:rsidR="002B0030">
        <w:rPr>
          <w:szCs w:val="28"/>
        </w:rPr>
        <w:t>таки</w:t>
      </w:r>
      <w:r w:rsidR="00F3109A" w:rsidRPr="00F3109A">
        <w:rPr>
          <w:szCs w:val="28"/>
        </w:rPr>
        <w:t xml:space="preserve">е вопросы </w:t>
      </w:r>
      <w:r w:rsidR="002B0030">
        <w:rPr>
          <w:szCs w:val="28"/>
        </w:rPr>
        <w:t>как</w:t>
      </w:r>
      <w:r w:rsidR="000014CF" w:rsidRPr="000014CF">
        <w:rPr>
          <w:szCs w:val="28"/>
        </w:rPr>
        <w:t xml:space="preserve">: </w:t>
      </w:r>
    </w:p>
    <w:p w:rsidR="002B0030" w:rsidRDefault="002B0030" w:rsidP="002B0030">
      <w:pPr>
        <w:pStyle w:val="a7"/>
        <w:numPr>
          <w:ilvl w:val="0"/>
          <w:numId w:val="1"/>
        </w:numPr>
        <w:spacing w:after="0" w:line="240" w:lineRule="auto"/>
        <w:ind w:left="0" w:right="0" w:firstLine="709"/>
        <w:rPr>
          <w:szCs w:val="28"/>
        </w:rPr>
      </w:pPr>
      <w:r w:rsidRPr="002B0030">
        <w:rPr>
          <w:szCs w:val="28"/>
        </w:rPr>
        <w:t>Рассмотрение Представления Прокуратуры РД от 08.02.2024 г. № 86-22-2024 «Об устранении нарушений законодательства о противодействии коррупции»</w:t>
      </w:r>
      <w:r>
        <w:rPr>
          <w:szCs w:val="28"/>
        </w:rPr>
        <w:t>.</w:t>
      </w:r>
    </w:p>
    <w:p w:rsidR="001917A6" w:rsidRDefault="002B0030" w:rsidP="002B0030">
      <w:pPr>
        <w:pStyle w:val="a7"/>
        <w:numPr>
          <w:ilvl w:val="0"/>
          <w:numId w:val="1"/>
        </w:numPr>
        <w:spacing w:after="0" w:line="240" w:lineRule="auto"/>
        <w:ind w:left="0" w:right="0" w:firstLine="709"/>
        <w:rPr>
          <w:szCs w:val="28"/>
        </w:rPr>
      </w:pPr>
      <w:r w:rsidRPr="002B0030">
        <w:rPr>
          <w:szCs w:val="28"/>
        </w:rPr>
        <w:t>О мерах, принимаемых в подведомственных образовательных учреждениях Минтранса РД по устранению нарушений законодательства о противодействии коррупции (выступили с докладами</w:t>
      </w:r>
      <w:r w:rsidR="00783F60">
        <w:rPr>
          <w:szCs w:val="28"/>
        </w:rPr>
        <w:t>: руководитель ГКУ «</w:t>
      </w:r>
      <w:proofErr w:type="spellStart"/>
      <w:r w:rsidR="00783F60">
        <w:rPr>
          <w:szCs w:val="28"/>
        </w:rPr>
        <w:t>Дагестанавтодор</w:t>
      </w:r>
      <w:proofErr w:type="spellEnd"/>
      <w:r w:rsidR="00783F60">
        <w:rPr>
          <w:szCs w:val="28"/>
        </w:rPr>
        <w:t>»,</w:t>
      </w:r>
      <w:r w:rsidRPr="002B0030">
        <w:rPr>
          <w:szCs w:val="28"/>
        </w:rPr>
        <w:t xml:space="preserve"> директора ГБПОУ РД: «Автомобильно-дорожный колледж», «Железнодорожный колледж», </w:t>
      </w:r>
      <w:r w:rsidR="00783F60">
        <w:rPr>
          <w:szCs w:val="28"/>
        </w:rPr>
        <w:t>«Дорожно-строительный колледж»);</w:t>
      </w:r>
    </w:p>
    <w:p w:rsidR="00783F60" w:rsidRDefault="00783F60" w:rsidP="00783F60">
      <w:pPr>
        <w:pStyle w:val="a7"/>
        <w:numPr>
          <w:ilvl w:val="0"/>
          <w:numId w:val="1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О предварительных итогах деклараци</w:t>
      </w:r>
      <w:r w:rsidR="009560B6">
        <w:rPr>
          <w:szCs w:val="28"/>
        </w:rPr>
        <w:t>онной компании 2024 года;</w:t>
      </w:r>
    </w:p>
    <w:p w:rsidR="009560B6" w:rsidRDefault="009560B6" w:rsidP="00783F60">
      <w:pPr>
        <w:pStyle w:val="a7"/>
        <w:numPr>
          <w:ilvl w:val="0"/>
          <w:numId w:val="1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О</w:t>
      </w:r>
      <w:r w:rsidRPr="002D6157">
        <w:rPr>
          <w:szCs w:val="28"/>
        </w:rPr>
        <w:t xml:space="preserve"> принимаемых мерах по предупрежде</w:t>
      </w:r>
      <w:r>
        <w:rPr>
          <w:szCs w:val="28"/>
        </w:rPr>
        <w:t>нию и противодействию коррупции в ГКУ «</w:t>
      </w:r>
      <w:proofErr w:type="spellStart"/>
      <w:r>
        <w:rPr>
          <w:szCs w:val="28"/>
        </w:rPr>
        <w:t>Дагестанавтодор</w:t>
      </w:r>
      <w:proofErr w:type="spellEnd"/>
      <w:r>
        <w:rPr>
          <w:szCs w:val="28"/>
        </w:rPr>
        <w:t>» (с докладом выступил руководитель ГКУ «</w:t>
      </w:r>
      <w:proofErr w:type="spellStart"/>
      <w:r>
        <w:rPr>
          <w:szCs w:val="28"/>
        </w:rPr>
        <w:t>Дагестанавтодор</w:t>
      </w:r>
      <w:proofErr w:type="spellEnd"/>
      <w:r>
        <w:rPr>
          <w:szCs w:val="28"/>
        </w:rPr>
        <w:t>»);</w:t>
      </w:r>
    </w:p>
    <w:p w:rsidR="009560B6" w:rsidRDefault="009560B6" w:rsidP="009560B6">
      <w:pPr>
        <w:pStyle w:val="a7"/>
        <w:numPr>
          <w:ilvl w:val="0"/>
          <w:numId w:val="1"/>
        </w:numPr>
        <w:spacing w:after="0" w:line="240" w:lineRule="auto"/>
        <w:ind w:left="0" w:right="0" w:firstLine="709"/>
        <w:rPr>
          <w:szCs w:val="28"/>
        </w:rPr>
      </w:pPr>
      <w:r w:rsidRPr="00C556A4">
        <w:rPr>
          <w:szCs w:val="28"/>
        </w:rPr>
        <w:t>О результатах проведения анализа представленных гражданскими служащими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</w:t>
      </w:r>
      <w:r>
        <w:rPr>
          <w:szCs w:val="28"/>
        </w:rPr>
        <w:t xml:space="preserve">ствах имущественного характера </w:t>
      </w:r>
      <w:r w:rsidRPr="00C556A4">
        <w:rPr>
          <w:szCs w:val="28"/>
        </w:rPr>
        <w:t>супруги (супруга) и несовершеннолетних детей за отчетный 202</w:t>
      </w:r>
      <w:r>
        <w:rPr>
          <w:szCs w:val="28"/>
        </w:rPr>
        <w:t>3</w:t>
      </w:r>
      <w:r w:rsidRPr="00C556A4">
        <w:rPr>
          <w:szCs w:val="28"/>
        </w:rPr>
        <w:t xml:space="preserve"> год</w:t>
      </w:r>
      <w:r>
        <w:rPr>
          <w:szCs w:val="28"/>
        </w:rPr>
        <w:t>;</w:t>
      </w:r>
    </w:p>
    <w:p w:rsidR="00F23445" w:rsidRDefault="009560B6" w:rsidP="00F23445">
      <w:pPr>
        <w:pStyle w:val="a7"/>
        <w:numPr>
          <w:ilvl w:val="0"/>
          <w:numId w:val="1"/>
        </w:numPr>
        <w:spacing w:after="0" w:line="240" w:lineRule="auto"/>
        <w:ind w:left="0" w:right="0" w:firstLine="709"/>
        <w:rPr>
          <w:szCs w:val="28"/>
        </w:rPr>
      </w:pPr>
      <w:r w:rsidRPr="009560B6">
        <w:rPr>
          <w:szCs w:val="28"/>
        </w:rPr>
        <w:t xml:space="preserve">О принимаемых мерах по предупреждению и противодействию коррупции в ГКУ </w:t>
      </w:r>
      <w:r>
        <w:rPr>
          <w:szCs w:val="28"/>
        </w:rPr>
        <w:t>РД «ЦОДД</w:t>
      </w:r>
      <w:r w:rsidRPr="009560B6">
        <w:rPr>
          <w:szCs w:val="28"/>
        </w:rPr>
        <w:t>» (с докладом выступил рук</w:t>
      </w:r>
      <w:r>
        <w:rPr>
          <w:szCs w:val="28"/>
        </w:rPr>
        <w:t>оводитель ГКУ РД «ЦОДД»).</w:t>
      </w:r>
    </w:p>
    <w:p w:rsidR="00F23445" w:rsidRPr="00F23445" w:rsidRDefault="00F23445" w:rsidP="00F23445">
      <w:pPr>
        <w:pStyle w:val="a7"/>
        <w:numPr>
          <w:ilvl w:val="0"/>
          <w:numId w:val="1"/>
        </w:numPr>
        <w:spacing w:after="0" w:line="240" w:lineRule="auto"/>
        <w:ind w:left="0" w:right="0" w:firstLine="709"/>
        <w:rPr>
          <w:szCs w:val="28"/>
        </w:rPr>
      </w:pPr>
      <w:r w:rsidRPr="00F23445">
        <w:rPr>
          <w:szCs w:val="28"/>
        </w:rPr>
        <w:t>О проводимой работе по предупреждению коррупционных нарушений при осуществлении закупок товаров, работ и услуг для обеспечения государственных нужд в Министерстве транспорта и дорожного хозяйства Республики Дагестан и мерах по их устранению за 2024 год.</w:t>
      </w:r>
    </w:p>
    <w:p w:rsidR="00F23445" w:rsidRPr="009560B6" w:rsidRDefault="00F23445" w:rsidP="00F23445">
      <w:pPr>
        <w:pStyle w:val="a7"/>
        <w:numPr>
          <w:ilvl w:val="0"/>
          <w:numId w:val="1"/>
        </w:numPr>
        <w:spacing w:after="0" w:line="240" w:lineRule="auto"/>
        <w:ind w:left="0" w:right="0" w:firstLine="709"/>
        <w:rPr>
          <w:szCs w:val="28"/>
        </w:rPr>
      </w:pPr>
      <w:r>
        <w:rPr>
          <w:szCs w:val="28"/>
        </w:rPr>
        <w:t>Об исполнении мероприятий Плана по противодействию коррупции в Министерстве транспорта и дорожного хозяйства Республики Дагестан за 2024 год</w:t>
      </w:r>
    </w:p>
    <w:p w:rsidR="000014CF" w:rsidRDefault="00783F60" w:rsidP="001917A6">
      <w:pPr>
        <w:pStyle w:val="ConsPlusNonformat"/>
        <w:tabs>
          <w:tab w:val="left" w:pos="708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</w:t>
      </w:r>
      <w:r w:rsidR="000014CF"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>прошли</w:t>
      </w:r>
      <w:r w:rsidR="002B0030">
        <w:rPr>
          <w:rFonts w:ascii="Times New Roman" w:hAnsi="Times New Roman" w:cs="Times New Roman"/>
          <w:sz w:val="28"/>
          <w:szCs w:val="28"/>
        </w:rPr>
        <w:t xml:space="preserve"> </w:t>
      </w:r>
      <w:r w:rsidR="000014CF"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="000014CF" w:rsidRPr="004958E0">
        <w:rPr>
          <w:rFonts w:ascii="Times New Roman" w:hAnsi="Times New Roman" w:cs="Times New Roman"/>
          <w:sz w:val="28"/>
          <w:szCs w:val="28"/>
        </w:rPr>
        <w:t>председател</w:t>
      </w:r>
      <w:r w:rsidR="000014CF">
        <w:rPr>
          <w:rFonts w:ascii="Times New Roman" w:hAnsi="Times New Roman" w:cs="Times New Roman"/>
          <w:sz w:val="28"/>
          <w:szCs w:val="28"/>
        </w:rPr>
        <w:t xml:space="preserve">я </w:t>
      </w:r>
      <w:r w:rsidR="000014CF" w:rsidRPr="004958E0">
        <w:rPr>
          <w:rFonts w:ascii="Times New Roman" w:hAnsi="Times New Roman" w:cs="Times New Roman"/>
          <w:sz w:val="28"/>
          <w:szCs w:val="28"/>
        </w:rPr>
        <w:t>Общественного совета при Минтрансе РД</w:t>
      </w:r>
      <w:r w:rsidR="000014CF">
        <w:rPr>
          <w:rFonts w:ascii="Times New Roman" w:hAnsi="Times New Roman" w:cs="Times New Roman"/>
          <w:sz w:val="28"/>
          <w:szCs w:val="28"/>
        </w:rPr>
        <w:t xml:space="preserve"> и п</w:t>
      </w:r>
      <w:r w:rsidR="000014CF" w:rsidRPr="004958E0">
        <w:rPr>
          <w:rFonts w:ascii="Times New Roman" w:hAnsi="Times New Roman" w:cs="Times New Roman"/>
          <w:sz w:val="28"/>
          <w:szCs w:val="28"/>
        </w:rPr>
        <w:t>редставител</w:t>
      </w:r>
      <w:r w:rsidR="000014CF">
        <w:rPr>
          <w:rFonts w:ascii="Times New Roman" w:hAnsi="Times New Roman" w:cs="Times New Roman"/>
          <w:sz w:val="28"/>
          <w:szCs w:val="28"/>
        </w:rPr>
        <w:t>ей</w:t>
      </w:r>
      <w:r w:rsidR="000014CF" w:rsidRPr="004958E0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ФГБОУ ВО «Дагестанский государственный университет»</w:t>
      </w:r>
      <w:r w:rsidR="000014C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0014CF" w:rsidRPr="004958E0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gramEnd"/>
      <w:r w:rsidR="000014CF" w:rsidRPr="004958E0">
        <w:rPr>
          <w:rFonts w:ascii="Times New Roman" w:hAnsi="Times New Roman" w:cs="Times New Roman"/>
          <w:sz w:val="28"/>
          <w:szCs w:val="28"/>
        </w:rPr>
        <w:t xml:space="preserve"> института (филиал) Всероссийского государственного университета юстиции (РПА Минюста России)</w:t>
      </w:r>
      <w:r w:rsidR="000014CF">
        <w:rPr>
          <w:rFonts w:ascii="Times New Roman" w:hAnsi="Times New Roman" w:cs="Times New Roman"/>
          <w:sz w:val="28"/>
          <w:szCs w:val="28"/>
        </w:rPr>
        <w:t>.</w:t>
      </w:r>
    </w:p>
    <w:p w:rsidR="00830B6A" w:rsidRDefault="00C56A67" w:rsidP="00830B6A">
      <w:pPr>
        <w:tabs>
          <w:tab w:val="left" w:pos="7088"/>
        </w:tabs>
        <w:spacing w:after="0" w:line="240" w:lineRule="auto"/>
        <w:ind w:right="0" w:firstLine="709"/>
        <w:rPr>
          <w:szCs w:val="28"/>
        </w:rPr>
      </w:pPr>
      <w:r>
        <w:t>Учитывая, что одной из мер по профилактике коррупции в соответствии с Федеральным</w:t>
      </w:r>
      <w:r w:rsidRPr="00C56A67">
        <w:t xml:space="preserve"> закон</w:t>
      </w:r>
      <w:r>
        <w:t>ом</w:t>
      </w:r>
      <w:r w:rsidRPr="00C56A67">
        <w:t xml:space="preserve"> </w:t>
      </w:r>
      <w:r>
        <w:t>№</w:t>
      </w:r>
      <w:r w:rsidRPr="00C56A67">
        <w:t xml:space="preserve"> 273-ФЗ</w:t>
      </w:r>
      <w:r>
        <w:t xml:space="preserve"> является </w:t>
      </w:r>
      <w:r>
        <w:rPr>
          <w:szCs w:val="28"/>
        </w:rPr>
        <w:t xml:space="preserve">рассмотрение вопросов </w:t>
      </w:r>
      <w:r>
        <w:rPr>
          <w:szCs w:val="28"/>
        </w:rPr>
        <w:lastRenderedPageBreak/>
        <w:t xml:space="preserve">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ведомства и его должностных лиц в целях выработки и принятия мер по предупреждению и устранению причин выявленных нарушений, на Комиссии также были рассмотрены данные вопросы. </w:t>
      </w:r>
      <w:r w:rsidR="006801C8">
        <w:rPr>
          <w:szCs w:val="28"/>
        </w:rPr>
        <w:t>З</w:t>
      </w:r>
      <w:r w:rsidR="002B0030">
        <w:rPr>
          <w:szCs w:val="28"/>
        </w:rPr>
        <w:t>а истекший период 2024</w:t>
      </w:r>
      <w:r w:rsidR="008D49B8">
        <w:rPr>
          <w:szCs w:val="28"/>
        </w:rPr>
        <w:t xml:space="preserve"> год</w:t>
      </w:r>
      <w:r w:rsidR="002B0030">
        <w:rPr>
          <w:szCs w:val="28"/>
        </w:rPr>
        <w:t>а</w:t>
      </w:r>
      <w:r w:rsidRPr="007B5790">
        <w:rPr>
          <w:szCs w:val="28"/>
        </w:rPr>
        <w:t xml:space="preserve"> судебные решения о признании недействительными </w:t>
      </w:r>
      <w:r>
        <w:rPr>
          <w:szCs w:val="28"/>
        </w:rPr>
        <w:t>не</w:t>
      </w:r>
      <w:r w:rsidRPr="007B5790">
        <w:rPr>
          <w:szCs w:val="28"/>
        </w:rPr>
        <w:t>нормативных правовых актов, незаконными решений и действий (бездействия) Минтранса РД и его должностных лиц отсутст</w:t>
      </w:r>
      <w:r>
        <w:rPr>
          <w:szCs w:val="28"/>
        </w:rPr>
        <w:t>вуют.</w:t>
      </w:r>
    </w:p>
    <w:p w:rsidR="00AA6B95" w:rsidRDefault="00AA6B95" w:rsidP="00830B6A">
      <w:pPr>
        <w:tabs>
          <w:tab w:val="left" w:pos="7088"/>
        </w:tabs>
        <w:spacing w:after="0" w:line="240" w:lineRule="auto"/>
        <w:ind w:right="0" w:firstLine="709"/>
      </w:pPr>
      <w:r>
        <w:t xml:space="preserve">В срок до 30 апреля 2024 </w:t>
      </w:r>
      <w:r w:rsidR="00B42439" w:rsidRPr="00B42439">
        <w:t>года гражданскими служащими были представлены сведения о доходах, расходах, об имуществе и обязательствах имущественного характера на себ</w:t>
      </w:r>
      <w:r w:rsidR="00BC5063">
        <w:t xml:space="preserve">я и членов своей семьи. </w:t>
      </w:r>
      <w:r w:rsidR="00B42439" w:rsidRPr="00B42439">
        <w:t>Все сведения бы</w:t>
      </w:r>
      <w:r w:rsidR="00BC5063">
        <w:t xml:space="preserve">ли представлены своевременно, и </w:t>
      </w:r>
      <w:r w:rsidR="00B42439" w:rsidRPr="00B42439">
        <w:t>в установле</w:t>
      </w:r>
      <w:r w:rsidR="00BC5063">
        <w:t xml:space="preserve">нные сроки, а также </w:t>
      </w:r>
      <w:r w:rsidR="00B42439" w:rsidRPr="00B42439">
        <w:t>размещены на официальном сайте</w:t>
      </w:r>
      <w:r w:rsidR="00BC5063">
        <w:t xml:space="preserve"> Министерства</w:t>
      </w:r>
      <w:r w:rsidR="00B42439" w:rsidRPr="00B42439">
        <w:t xml:space="preserve">. </w:t>
      </w:r>
    </w:p>
    <w:p w:rsidR="00AA6B95" w:rsidRDefault="00BC5063" w:rsidP="00830B6A">
      <w:pPr>
        <w:tabs>
          <w:tab w:val="left" w:pos="7088"/>
        </w:tabs>
        <w:spacing w:after="0" w:line="240" w:lineRule="auto"/>
        <w:ind w:right="0" w:firstLine="709"/>
        <w:rPr>
          <w:szCs w:val="28"/>
        </w:rPr>
      </w:pPr>
      <w:r>
        <w:t xml:space="preserve">При этом следует отметить, что при анализе сведений, содержащихся в справках о доходах, о расходах, об имуществе и обязательствах имущественного характера за </w:t>
      </w:r>
      <w:r w:rsidR="00AA6B95">
        <w:t>2021-</w:t>
      </w:r>
      <w:r>
        <w:t>2022 год</w:t>
      </w:r>
      <w:r w:rsidR="00AA6B95">
        <w:t>ы</w:t>
      </w:r>
      <w:r w:rsidR="00830B6A">
        <w:t xml:space="preserve"> </w:t>
      </w:r>
      <w:r>
        <w:t xml:space="preserve">в Минтрансе РД </w:t>
      </w:r>
      <w:r w:rsidR="00AA6B95">
        <w:t xml:space="preserve">в первом квартале 2024 года </w:t>
      </w:r>
      <w:r>
        <w:t>была проведена служебная проверка</w:t>
      </w:r>
      <w:r w:rsidR="00AA6B95">
        <w:t xml:space="preserve"> </w:t>
      </w:r>
      <w:r w:rsidR="00D47249">
        <w:rPr>
          <w:szCs w:val="28"/>
        </w:rPr>
        <w:t>по</w:t>
      </w:r>
      <w:r w:rsidR="00AA6B95">
        <w:rPr>
          <w:szCs w:val="28"/>
        </w:rPr>
        <w:t xml:space="preserve"> нару</w:t>
      </w:r>
      <w:r w:rsidR="00D47249">
        <w:rPr>
          <w:szCs w:val="28"/>
        </w:rPr>
        <w:t>шениям</w:t>
      </w:r>
      <w:r w:rsidR="00AA6B95" w:rsidRPr="00BC0C6A">
        <w:rPr>
          <w:szCs w:val="28"/>
        </w:rPr>
        <w:t xml:space="preserve"> требований законодательства </w:t>
      </w:r>
      <w:r w:rsidR="00AA6B95">
        <w:rPr>
          <w:szCs w:val="28"/>
        </w:rPr>
        <w:t xml:space="preserve">о противодействии </w:t>
      </w:r>
      <w:r w:rsidR="00AA6B95" w:rsidRPr="00BC0C6A">
        <w:rPr>
          <w:szCs w:val="28"/>
        </w:rPr>
        <w:t>коррупции</w:t>
      </w:r>
      <w:r w:rsidR="00AA6B95">
        <w:rPr>
          <w:szCs w:val="28"/>
        </w:rPr>
        <w:t>, связанных с обнаружением фактов не отражения доходов, объектов недвижимости и банковских счетов при представлении сведений о доходах, расходах и обязательствах имущественного характера и нарушений требований законодательства по предупреждению коррупции, связанных с предотвращением и урегулированием конфликта интересов, возникающих у руководителей подведомственных учреждений.</w:t>
      </w:r>
    </w:p>
    <w:p w:rsidR="00680CA9" w:rsidRPr="00B43782" w:rsidRDefault="00AA6B95" w:rsidP="00B43782">
      <w:pPr>
        <w:spacing w:after="0" w:line="240" w:lineRule="auto"/>
        <w:ind w:firstLine="567"/>
        <w:rPr>
          <w:szCs w:val="28"/>
        </w:rPr>
      </w:pPr>
      <w:r>
        <w:t>По результата</w:t>
      </w:r>
      <w:r w:rsidR="00830DC7">
        <w:t xml:space="preserve">м </w:t>
      </w:r>
      <w:r>
        <w:t xml:space="preserve">служебной проверки </w:t>
      </w:r>
      <w:r w:rsidR="00830DC7" w:rsidRPr="003073B1">
        <w:rPr>
          <w:szCs w:val="28"/>
        </w:rPr>
        <w:t xml:space="preserve">за несоблюдение ограничений и запретов, выразившихся в представлении недостоверных и неполных сведений о доходах, расходах, об имуществе и обязательствах имущественного характера своих, супруги (супруга) и несовершеннолетних детей </w:t>
      </w:r>
      <w:r w:rsidR="00830DC7">
        <w:rPr>
          <w:szCs w:val="28"/>
        </w:rPr>
        <w:t xml:space="preserve">применены дисциплинарных взыскания </w:t>
      </w:r>
      <w:r>
        <w:rPr>
          <w:szCs w:val="28"/>
        </w:rPr>
        <w:t xml:space="preserve">в виде замечания к 5 </w:t>
      </w:r>
      <w:r w:rsidR="00830DC7">
        <w:rPr>
          <w:szCs w:val="28"/>
        </w:rPr>
        <w:t>гражданским служащим Минтранса РД</w:t>
      </w:r>
      <w:r>
        <w:rPr>
          <w:szCs w:val="28"/>
        </w:rPr>
        <w:t xml:space="preserve"> и к трем директорам образовательных учреждений</w:t>
      </w:r>
      <w:r w:rsidR="00830DC7">
        <w:rPr>
          <w:szCs w:val="28"/>
        </w:rPr>
        <w:t>.</w:t>
      </w:r>
      <w:r w:rsidR="00680CA9">
        <w:rPr>
          <w:szCs w:val="28"/>
        </w:rPr>
        <w:t xml:space="preserve"> </w:t>
      </w:r>
      <w:r w:rsidR="00B43782">
        <w:rPr>
          <w:szCs w:val="28"/>
        </w:rPr>
        <w:t xml:space="preserve">Кроме этого, </w:t>
      </w:r>
      <w:r w:rsidR="00680CA9">
        <w:rPr>
          <w:szCs w:val="28"/>
        </w:rPr>
        <w:t xml:space="preserve">в целях предотвращения и урегулирования конфликта интересов у руководителя подведомственного Минтрансу РД учреждения, супруга директора ГБПОУ РД </w:t>
      </w:r>
      <w:r w:rsidR="00680CA9" w:rsidRPr="002B0030">
        <w:rPr>
          <w:szCs w:val="28"/>
        </w:rPr>
        <w:t>«Дорожно-строительный колледж»</w:t>
      </w:r>
      <w:r w:rsidR="00680CA9">
        <w:rPr>
          <w:szCs w:val="28"/>
        </w:rPr>
        <w:t xml:space="preserve"> </w:t>
      </w:r>
      <w:proofErr w:type="spellStart"/>
      <w:r w:rsidR="00680CA9" w:rsidRPr="00680CA9">
        <w:rPr>
          <w:rFonts w:eastAsiaTheme="minorEastAsia"/>
          <w:color w:val="auto"/>
          <w:szCs w:val="28"/>
        </w:rPr>
        <w:t>Умаханова</w:t>
      </w:r>
      <w:proofErr w:type="spellEnd"/>
      <w:r w:rsidR="00680CA9" w:rsidRPr="00680CA9">
        <w:rPr>
          <w:rFonts w:eastAsiaTheme="minorEastAsia"/>
          <w:color w:val="auto"/>
          <w:szCs w:val="28"/>
        </w:rPr>
        <w:t xml:space="preserve"> Аида Магомедовна была уволена с должности воспитателя в ГБПОУ РД «Дорожно-строительный колледж».</w:t>
      </w:r>
    </w:p>
    <w:p w:rsidR="00B43782" w:rsidRDefault="00B43782" w:rsidP="007428FB">
      <w:pPr>
        <w:spacing w:after="0" w:line="240" w:lineRule="auto"/>
        <w:ind w:firstLine="567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 xml:space="preserve">В </w:t>
      </w:r>
      <w:r w:rsidR="00680CA9" w:rsidRPr="00680CA9">
        <w:rPr>
          <w:rFonts w:eastAsiaTheme="minorHAnsi"/>
          <w:color w:val="auto"/>
          <w:szCs w:val="28"/>
          <w:lang w:eastAsia="en-US"/>
        </w:rPr>
        <w:t xml:space="preserve">отношении должностных лиц государственной гражданской службы Республики Дагестан, назначение на которые и освобождение от которых осуществляются Правительством Республики Дагестан (заместитель министра транспорта и дорожного хозяйства РД - А.М. Сулейманова и начальник управления государственных программ и бухгалтерского учета - Г.А. </w:t>
      </w:r>
      <w:proofErr w:type="spellStart"/>
      <w:r w:rsidR="00680CA9" w:rsidRPr="00680CA9">
        <w:rPr>
          <w:rFonts w:eastAsiaTheme="minorHAnsi"/>
          <w:color w:val="auto"/>
          <w:szCs w:val="28"/>
          <w:lang w:eastAsia="en-US"/>
        </w:rPr>
        <w:t>Султанахмедов</w:t>
      </w:r>
      <w:proofErr w:type="spellEnd"/>
      <w:r>
        <w:rPr>
          <w:rFonts w:eastAsiaTheme="minorHAnsi"/>
          <w:color w:val="auto"/>
          <w:szCs w:val="28"/>
          <w:lang w:eastAsia="en-US"/>
        </w:rPr>
        <w:t xml:space="preserve">, допустившие нарушения при </w:t>
      </w:r>
      <w:r>
        <w:rPr>
          <w:szCs w:val="28"/>
        </w:rPr>
        <w:t>представлении сведений о доходах, расходах и обязательствах имущественного характера</w:t>
      </w:r>
      <w:r w:rsidR="00680CA9" w:rsidRPr="00680CA9">
        <w:rPr>
          <w:rFonts w:eastAsiaTheme="minorHAnsi"/>
          <w:color w:val="auto"/>
          <w:szCs w:val="28"/>
          <w:lang w:eastAsia="en-US"/>
        </w:rPr>
        <w:t xml:space="preserve">) </w:t>
      </w:r>
      <w:r w:rsidR="00680CA9">
        <w:rPr>
          <w:rFonts w:eastAsiaTheme="minorHAnsi"/>
          <w:color w:val="auto"/>
          <w:szCs w:val="28"/>
          <w:lang w:eastAsia="en-US"/>
        </w:rPr>
        <w:t>были н</w:t>
      </w:r>
      <w:r w:rsidR="00680CA9" w:rsidRPr="00680CA9">
        <w:rPr>
          <w:rFonts w:eastAsiaTheme="minorHAnsi"/>
          <w:color w:val="auto"/>
          <w:szCs w:val="28"/>
          <w:lang w:eastAsia="en-US"/>
        </w:rPr>
        <w:t>аправлены в Управление Главы Республики Дагестан по вопросам противодействия коррупции для рассмотрения Комиссией по координации работы по противодействию коррупции в Республике Дагестан.</w:t>
      </w:r>
      <w:r w:rsidR="007428FB">
        <w:rPr>
          <w:rFonts w:eastAsiaTheme="minorHAnsi"/>
          <w:color w:val="auto"/>
          <w:szCs w:val="28"/>
          <w:lang w:eastAsia="en-US"/>
        </w:rPr>
        <w:t xml:space="preserve"> По итогам </w:t>
      </w:r>
      <w:r w:rsidR="007428FB" w:rsidRPr="00680CA9">
        <w:rPr>
          <w:rFonts w:eastAsiaTheme="minorHAnsi"/>
          <w:color w:val="auto"/>
          <w:szCs w:val="28"/>
          <w:lang w:eastAsia="en-US"/>
        </w:rPr>
        <w:t xml:space="preserve">рассмотрения Комиссией по координации работы по противодействию коррупции в Республике </w:t>
      </w:r>
      <w:r w:rsidR="007428FB">
        <w:rPr>
          <w:rFonts w:eastAsiaTheme="minorHAnsi"/>
          <w:color w:val="auto"/>
          <w:szCs w:val="28"/>
          <w:lang w:eastAsia="en-US"/>
        </w:rPr>
        <w:t xml:space="preserve">Дагестан </w:t>
      </w:r>
      <w:r w:rsidR="00D47249">
        <w:rPr>
          <w:rFonts w:eastAsiaTheme="minorHAnsi"/>
          <w:color w:val="auto"/>
          <w:szCs w:val="28"/>
          <w:lang w:eastAsia="en-US"/>
        </w:rPr>
        <w:t>было принято решение о неприменении дисциплинарных взысканий</w:t>
      </w:r>
      <w:r w:rsidR="007428FB">
        <w:rPr>
          <w:rFonts w:eastAsiaTheme="minorHAnsi"/>
          <w:color w:val="auto"/>
          <w:szCs w:val="28"/>
          <w:lang w:eastAsia="en-US"/>
        </w:rPr>
        <w:t xml:space="preserve"> в отношении указанных лиц.</w:t>
      </w:r>
    </w:p>
    <w:p w:rsidR="00B43782" w:rsidRDefault="00B43782" w:rsidP="007428FB">
      <w:pPr>
        <w:spacing w:after="0" w:line="240" w:lineRule="auto"/>
        <w:ind w:firstLine="567"/>
        <w:rPr>
          <w:rFonts w:eastAsiaTheme="minorHAnsi"/>
          <w:color w:val="auto"/>
          <w:szCs w:val="28"/>
          <w:lang w:eastAsia="en-US"/>
        </w:rPr>
      </w:pPr>
      <w:r w:rsidRPr="00B43782">
        <w:rPr>
          <w:rFonts w:eastAsiaTheme="minorHAnsi"/>
          <w:color w:val="auto"/>
          <w:szCs w:val="28"/>
          <w:lang w:eastAsia="en-US"/>
        </w:rPr>
        <w:lastRenderedPageBreak/>
        <w:t xml:space="preserve">В целях недопущения аналогичных правонарушений </w:t>
      </w:r>
      <w:r>
        <w:rPr>
          <w:rFonts w:eastAsiaTheme="minorHAnsi"/>
          <w:color w:val="auto"/>
          <w:szCs w:val="28"/>
          <w:lang w:eastAsia="en-US"/>
        </w:rPr>
        <w:t xml:space="preserve">в марте 2024 года </w:t>
      </w:r>
      <w:r w:rsidRPr="00B43782">
        <w:rPr>
          <w:rFonts w:eastAsiaTheme="minorHAnsi"/>
          <w:color w:val="auto"/>
          <w:szCs w:val="28"/>
          <w:lang w:eastAsia="en-US"/>
        </w:rPr>
        <w:t>проведен семинар-практикум для государственных гражданских служащих ведомства и руководителей подведомственных государственных учреждений на тему: «Новеллы в методических рекомендациях по вопросам представления государственными гражданскими служащими сведений о доходах, расходах об имуществе и обязательствах имущественного характера и заполнения соответствующей формы справки».</w:t>
      </w:r>
      <w:r w:rsidR="007428FB">
        <w:rPr>
          <w:rFonts w:eastAsiaTheme="minorHAnsi"/>
          <w:color w:val="auto"/>
          <w:szCs w:val="28"/>
          <w:lang w:eastAsia="en-US"/>
        </w:rPr>
        <w:t xml:space="preserve"> </w:t>
      </w:r>
      <w:r w:rsidRPr="00B43782">
        <w:rPr>
          <w:rFonts w:eastAsiaTheme="minorHAnsi"/>
          <w:color w:val="auto"/>
          <w:szCs w:val="28"/>
          <w:lang w:eastAsia="en-US"/>
        </w:rPr>
        <w:t>Участникам семинара разъяснено содержание новелл методических рекомендаций по заполнению справок о доходах, об имуществе и обязательствах имущественного характера за отчетный 2023 год и подробно рассмотрен порядок заполнения каждого из разделов указанной справки в соответствии с методическими рекомендациями, разработанными Министерством труда и социальной защиты Российской Федерации, обсуждены вопросы, связанные с типичными ошибками, допускаемыми при заполнении справок о доходах, расходах об имуществе и обязательствах имущественного характера. Вручены памятки по заполнению справок о доходах, расходах об имуществе и обязательствах имущественного характера за отчётный 2023 год.</w:t>
      </w:r>
    </w:p>
    <w:p w:rsidR="008C5757" w:rsidRDefault="008C5757" w:rsidP="008C5757">
      <w:pPr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По итогам декларационной кампании за отчетный 2023 год</w:t>
      </w:r>
      <w:r w:rsidRPr="008C5757">
        <w:rPr>
          <w:rFonts w:eastAsiaTheme="minorHAnsi"/>
          <w:color w:val="auto"/>
          <w:szCs w:val="28"/>
          <w:lang w:eastAsia="en-US"/>
        </w:rPr>
        <w:t xml:space="preserve"> </w:t>
      </w:r>
      <w:r>
        <w:rPr>
          <w:rFonts w:eastAsiaTheme="minorHAnsi"/>
          <w:color w:val="auto"/>
          <w:szCs w:val="28"/>
          <w:lang w:eastAsia="en-US"/>
        </w:rPr>
        <w:t xml:space="preserve">согласно </w:t>
      </w:r>
      <w:r w:rsidRPr="00D965A1">
        <w:rPr>
          <w:szCs w:val="28"/>
        </w:rPr>
        <w:t>перечню должностей, при замещении которых служащие обязаны представлять сведения о доходах, расходах, об имуществе и обязательствах имущественного характера</w:t>
      </w:r>
      <w:r>
        <w:rPr>
          <w:szCs w:val="28"/>
        </w:rPr>
        <w:t>, в</w:t>
      </w:r>
      <w:r w:rsidRPr="00E33F45">
        <w:rPr>
          <w:szCs w:val="28"/>
        </w:rPr>
        <w:t>се лица представили сведения о доходах своевременно, в срок по</w:t>
      </w:r>
      <w:r>
        <w:rPr>
          <w:szCs w:val="28"/>
        </w:rPr>
        <w:t xml:space="preserve"> </w:t>
      </w:r>
      <w:r w:rsidRPr="00E33F45">
        <w:rPr>
          <w:szCs w:val="28"/>
        </w:rPr>
        <w:t>30 апреля 202</w:t>
      </w:r>
      <w:r>
        <w:rPr>
          <w:szCs w:val="28"/>
        </w:rPr>
        <w:t>4</w:t>
      </w:r>
      <w:r w:rsidRPr="00E33F45">
        <w:rPr>
          <w:szCs w:val="28"/>
        </w:rPr>
        <w:t xml:space="preserve"> года</w:t>
      </w:r>
      <w:r>
        <w:rPr>
          <w:szCs w:val="28"/>
        </w:rPr>
        <w:t>.</w:t>
      </w:r>
    </w:p>
    <w:p w:rsidR="008C5757" w:rsidRPr="00B43782" w:rsidRDefault="008C5757" w:rsidP="005249B6">
      <w:pPr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В</w:t>
      </w:r>
      <w:r w:rsidRPr="008C5757">
        <w:rPr>
          <w:rFonts w:eastAsiaTheme="minorHAnsi"/>
          <w:color w:val="auto"/>
          <w:szCs w:val="28"/>
          <w:lang w:eastAsia="en-US"/>
        </w:rPr>
        <w:t xml:space="preserve">сего сведений о доходах, расходах, об имуществе и обязательствах имущественного характера за 2023 год </w:t>
      </w:r>
      <w:r>
        <w:rPr>
          <w:rFonts w:eastAsiaTheme="minorHAnsi"/>
          <w:color w:val="auto"/>
          <w:szCs w:val="28"/>
          <w:lang w:eastAsia="en-US"/>
        </w:rPr>
        <w:t xml:space="preserve">было </w:t>
      </w:r>
      <w:r w:rsidRPr="008C5757">
        <w:rPr>
          <w:rFonts w:eastAsiaTheme="minorHAnsi"/>
          <w:color w:val="auto"/>
          <w:szCs w:val="28"/>
          <w:lang w:eastAsia="en-US"/>
        </w:rPr>
        <w:t>представлено 84 справо</w:t>
      </w:r>
      <w:r>
        <w:rPr>
          <w:rFonts w:eastAsiaTheme="minorHAnsi"/>
          <w:color w:val="auto"/>
          <w:szCs w:val="28"/>
          <w:lang w:eastAsia="en-US"/>
        </w:rPr>
        <w:t xml:space="preserve">к, из них </w:t>
      </w:r>
      <w:r w:rsidRPr="008C5757">
        <w:rPr>
          <w:rFonts w:eastAsiaTheme="minorHAnsi"/>
          <w:color w:val="auto"/>
          <w:szCs w:val="28"/>
          <w:lang w:eastAsia="en-US"/>
        </w:rPr>
        <w:t>государс</w:t>
      </w:r>
      <w:r>
        <w:rPr>
          <w:rFonts w:eastAsiaTheme="minorHAnsi"/>
          <w:color w:val="auto"/>
          <w:szCs w:val="28"/>
          <w:lang w:eastAsia="en-US"/>
        </w:rPr>
        <w:t xml:space="preserve">твенными гражданскими служащими - 79; </w:t>
      </w:r>
      <w:r w:rsidRPr="008C5757">
        <w:rPr>
          <w:rFonts w:eastAsiaTheme="minorHAnsi"/>
          <w:color w:val="auto"/>
          <w:szCs w:val="28"/>
          <w:lang w:eastAsia="en-US"/>
        </w:rPr>
        <w:t>руководителями подведомственных Минтранс</w:t>
      </w:r>
      <w:r>
        <w:rPr>
          <w:rFonts w:eastAsiaTheme="minorHAnsi"/>
          <w:color w:val="auto"/>
          <w:szCs w:val="28"/>
          <w:lang w:eastAsia="en-US"/>
        </w:rPr>
        <w:t xml:space="preserve">у РД государственных учреждений - </w:t>
      </w:r>
      <w:r w:rsidRPr="008C5757">
        <w:rPr>
          <w:rFonts w:eastAsiaTheme="minorHAnsi"/>
          <w:color w:val="auto"/>
          <w:szCs w:val="28"/>
          <w:lang w:eastAsia="en-US"/>
        </w:rPr>
        <w:t>5.</w:t>
      </w:r>
      <w:r>
        <w:rPr>
          <w:rFonts w:eastAsiaTheme="minorHAnsi"/>
          <w:color w:val="auto"/>
          <w:szCs w:val="28"/>
          <w:lang w:eastAsia="en-US"/>
        </w:rPr>
        <w:t xml:space="preserve"> </w:t>
      </w:r>
      <w:r w:rsidRPr="00896441">
        <w:rPr>
          <w:szCs w:val="28"/>
        </w:rPr>
        <w:t>В ходе проведения анализа представленных сведений были выявлены типичные нарушения, не влекущие коррупционной составляющей</w:t>
      </w:r>
      <w:r>
        <w:rPr>
          <w:szCs w:val="28"/>
        </w:rPr>
        <w:t>.</w:t>
      </w:r>
    </w:p>
    <w:p w:rsidR="00BC5063" w:rsidRPr="006873C1" w:rsidRDefault="006873C1" w:rsidP="00830B6A">
      <w:pPr>
        <w:tabs>
          <w:tab w:val="left" w:pos="7088"/>
        </w:tabs>
        <w:spacing w:after="0" w:line="240" w:lineRule="auto"/>
        <w:ind w:right="0" w:firstLine="709"/>
      </w:pPr>
      <w:r w:rsidRPr="006873C1">
        <w:t xml:space="preserve">С целью профилактики коррупционных правонарушений и уменьшения коррупционных рисков в </w:t>
      </w:r>
      <w:r>
        <w:t xml:space="preserve">Министерстве </w:t>
      </w:r>
      <w:r w:rsidRPr="006873C1">
        <w:t>проводится антикоррупционная экспертиза локальных правовых актов и их проектов.</w:t>
      </w:r>
      <w:r>
        <w:t xml:space="preserve"> Антикоррупционная экспертиза </w:t>
      </w:r>
      <w:r w:rsidRPr="006873C1">
        <w:t>осуществляется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</w:t>
      </w:r>
      <w:r>
        <w:t xml:space="preserve">». </w:t>
      </w:r>
      <w:r w:rsidRPr="006873C1">
        <w:t xml:space="preserve">Антикоррупционная экспертиза проводится на стадии разработки и/или согласования указанных актов. Наиболее актуальной представляется антикоррупционная экспертиза в отношении тех документов, которые регулируют контрольные, разрешительные, регистрационные, </w:t>
      </w:r>
      <w:proofErr w:type="spellStart"/>
      <w:r w:rsidRPr="006873C1">
        <w:t>юрисдикционные</w:t>
      </w:r>
      <w:proofErr w:type="spellEnd"/>
      <w:r w:rsidRPr="006873C1">
        <w:t xml:space="preserve"> полномочия государственных служащих во взаимоотношениях с физическими и юридическими лицами, а также порядок и сроки реализации данных полномочий.</w:t>
      </w:r>
      <w:r>
        <w:t xml:space="preserve"> За </w:t>
      </w:r>
      <w:r w:rsidR="00AA6B95">
        <w:t>2024</w:t>
      </w:r>
      <w:r w:rsidR="008D49B8">
        <w:t xml:space="preserve"> год </w:t>
      </w:r>
      <w:r>
        <w:t>проведена</w:t>
      </w:r>
      <w:r w:rsidR="008D49B8">
        <w:t xml:space="preserve"> антикоррупционная экспертиза </w:t>
      </w:r>
      <w:r w:rsidR="00077699">
        <w:rPr>
          <w:b/>
        </w:rPr>
        <w:t xml:space="preserve">52 </w:t>
      </w:r>
      <w:r w:rsidRPr="00AA787E">
        <w:rPr>
          <w:b/>
        </w:rPr>
        <w:t>нормативных правовых актов.</w:t>
      </w:r>
      <w:r>
        <w:t xml:space="preserve"> </w:t>
      </w:r>
      <w:r w:rsidR="008D49B8">
        <w:t>Д</w:t>
      </w:r>
      <w:r w:rsidRPr="00F332E7">
        <w:rPr>
          <w:szCs w:val="28"/>
        </w:rPr>
        <w:t xml:space="preserve">ля дачи заключения о законности и соответствия действующему законодательству проекты нормативных правовых актов направляются </w:t>
      </w:r>
      <w:r>
        <w:rPr>
          <w:szCs w:val="28"/>
        </w:rPr>
        <w:t xml:space="preserve">также </w:t>
      </w:r>
      <w:r w:rsidRPr="00F332E7">
        <w:rPr>
          <w:szCs w:val="28"/>
        </w:rPr>
        <w:t>в Прокуратуру Республики Дагестан</w:t>
      </w:r>
      <w:r>
        <w:rPr>
          <w:szCs w:val="28"/>
        </w:rPr>
        <w:t>.</w:t>
      </w:r>
    </w:p>
    <w:p w:rsidR="006873C1" w:rsidRDefault="009424D0" w:rsidP="00830B6A">
      <w:pPr>
        <w:shd w:val="clear" w:color="auto" w:fill="FFFFFF"/>
        <w:spacing w:after="0" w:line="240" w:lineRule="auto"/>
        <w:ind w:right="0" w:firstLine="709"/>
        <w:rPr>
          <w:szCs w:val="28"/>
        </w:rPr>
      </w:pPr>
      <w:r>
        <w:rPr>
          <w:szCs w:val="28"/>
        </w:rPr>
        <w:t>Н</w:t>
      </w:r>
      <w:r w:rsidRPr="009424D0">
        <w:rPr>
          <w:szCs w:val="28"/>
        </w:rPr>
        <w:t>а постоянной основе действует «горячая линия» дл</w:t>
      </w:r>
      <w:r>
        <w:rPr>
          <w:szCs w:val="28"/>
        </w:rPr>
        <w:t>я сообщений о фактах коррупции и о</w:t>
      </w:r>
      <w:r w:rsidRPr="009424D0">
        <w:rPr>
          <w:szCs w:val="28"/>
        </w:rPr>
        <w:t xml:space="preserve">беспечено функционирование «специализированного ящика», позволяющие гражданам сообщать о ставших известными им фактах коррупции, причинах и условиях, способствующих их совершению. Ежеквартально производятся </w:t>
      </w:r>
      <w:r w:rsidRPr="009424D0">
        <w:rPr>
          <w:szCs w:val="28"/>
        </w:rPr>
        <w:lastRenderedPageBreak/>
        <w:t>вскрытия «специализировано ящика «Для обращений граждан по вопросам кор</w:t>
      </w:r>
      <w:r w:rsidR="00AA6B95">
        <w:rPr>
          <w:szCs w:val="28"/>
        </w:rPr>
        <w:t>рупции». За истекший период 2024</w:t>
      </w:r>
      <w:r w:rsidRPr="009424D0">
        <w:rPr>
          <w:szCs w:val="28"/>
        </w:rPr>
        <w:t xml:space="preserve"> года результаты выемки показали отсутствие обращений граждан, содержащих информацию о фактах совершения коррупционных правонарушений. Также информация о фактах совершения коррупционных правонарушений</w:t>
      </w:r>
      <w:r>
        <w:rPr>
          <w:szCs w:val="28"/>
        </w:rPr>
        <w:t xml:space="preserve"> не поступала по телефону «горячей линии».</w:t>
      </w:r>
    </w:p>
    <w:p w:rsidR="000849E3" w:rsidRPr="0094621B" w:rsidRDefault="000849E3" w:rsidP="00830B6A">
      <w:pPr>
        <w:shd w:val="clear" w:color="auto" w:fill="FFFFFF"/>
        <w:spacing w:after="0" w:line="240" w:lineRule="auto"/>
        <w:ind w:right="0" w:firstLine="709"/>
        <w:rPr>
          <w:szCs w:val="28"/>
        </w:rPr>
      </w:pPr>
      <w:r w:rsidRPr="0094621B">
        <w:rPr>
          <w:szCs w:val="28"/>
        </w:rPr>
        <w:t xml:space="preserve">В целях проведения работы по организации правового просвещения гражданских служащих по вопросам противодействия коррупции </w:t>
      </w:r>
      <w:r w:rsidR="0094621B" w:rsidRPr="0094621B">
        <w:rPr>
          <w:szCs w:val="28"/>
        </w:rPr>
        <w:t>в 2024 году обеспечено обучение по дополнительной профессиональной программе в области противодействия коррупции «Вопросы профилактики противодействия коррупции. Антикоррупционная экспертиза нормативных правовых актов» государственных гражданских служащих Минтранса РД, впервые поступивших на государственную гражданскую службу в количестве 7 чел.; государственных гражданских служащих Минтранса РД, в должностные обязанности которых входит участие в проведении закупок товаров, работ, услуг для обеспечения государственных и муниципальных нужд в количестве 2 чел.; по дополнительной профессиональной программе «Вопросы функционирования контрактной системы в сфере закупок товаров, работ, услуг для обеспечения государственных и муниципальных нужд» государственного гражданского служащего, в должностные обязанности которых входит участие в проведении закупок товаров, работ, услуг для обеспечения государственных и муниципальных нужд в количестве 1 чел.; по дополнительной профессиональной программе «Основы ценообразования в строительстве. Основы сметного дела в строительстве в программном комплексе «Гранд-смета» государственного гражданского служащего, в должностные обязанности которых входит участие в проведении закупок товаров, работ, услуг для обеспечения государственных и муниципальных нужд в количестве 1 чел.</w:t>
      </w:r>
    </w:p>
    <w:p w:rsidR="006873C1" w:rsidRDefault="009424D0" w:rsidP="00F23445">
      <w:pPr>
        <w:tabs>
          <w:tab w:val="left" w:pos="7088"/>
        </w:tabs>
        <w:spacing w:after="0" w:line="240" w:lineRule="auto"/>
        <w:ind w:right="0" w:firstLine="709"/>
      </w:pPr>
      <w:r w:rsidRPr="009424D0">
        <w:t>Работа по противодействию коррупции, проводимая в</w:t>
      </w:r>
      <w:r w:rsidR="007428FB">
        <w:t xml:space="preserve"> Министерстве</w:t>
      </w:r>
      <w:r>
        <w:t xml:space="preserve"> направлена на </w:t>
      </w:r>
      <w:r w:rsidRPr="009424D0">
        <w:t>устранение коррупционных рисков в деятельности</w:t>
      </w:r>
      <w:r>
        <w:t xml:space="preserve"> Министерства</w:t>
      </w:r>
      <w:r w:rsidRPr="009424D0">
        <w:t xml:space="preserve">; укрепление доверия граждан к деятельности, формирование условий для добросовестного исполнения государственными служащими должностных обязанностей, исключение злоупотреблений на федеральной государственной службе, формирование нетерпимого отношения к коррупционным действиям, профилактику, выявление и пресечение коррупционных правонарушений.  </w:t>
      </w:r>
      <w:bookmarkStart w:id="0" w:name="_GoBack"/>
      <w:bookmarkEnd w:id="0"/>
    </w:p>
    <w:p w:rsidR="00D602F3" w:rsidRPr="00D602F3" w:rsidRDefault="00D602F3" w:rsidP="00D602F3">
      <w:pPr>
        <w:spacing w:after="0" w:line="240" w:lineRule="auto"/>
        <w:ind w:firstLine="708"/>
        <w:rPr>
          <w:szCs w:val="28"/>
        </w:rPr>
      </w:pPr>
      <w:r w:rsidRPr="00D602F3">
        <w:rPr>
          <w:szCs w:val="28"/>
        </w:rPr>
        <w:t>В соответствии с п. 2.1 ст.6 Федерального закона от 25.12.2008г. №</w:t>
      </w:r>
      <w:r w:rsidR="005D723F">
        <w:rPr>
          <w:szCs w:val="28"/>
        </w:rPr>
        <w:t xml:space="preserve"> </w:t>
      </w:r>
      <w:r w:rsidRPr="00D602F3">
        <w:rPr>
          <w:szCs w:val="28"/>
        </w:rPr>
        <w:t xml:space="preserve">273-ФЗ </w:t>
      </w:r>
      <w:r w:rsidR="005D723F">
        <w:rPr>
          <w:szCs w:val="28"/>
        </w:rPr>
        <w:t xml:space="preserve">                   </w:t>
      </w:r>
      <w:r w:rsidRPr="00D602F3">
        <w:rPr>
          <w:szCs w:val="28"/>
        </w:rPr>
        <w:t>«О противодействии коррупции» одной из мер профилактики коррупции является 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министерства и его должностных лиц в целях выработки и принятия мер по предупреждению и устранению причин выявленных нарушений.</w:t>
      </w:r>
    </w:p>
    <w:p w:rsidR="00D602F3" w:rsidRPr="00D602F3" w:rsidRDefault="00D602F3" w:rsidP="00D602F3">
      <w:pPr>
        <w:spacing w:after="0" w:line="240" w:lineRule="auto"/>
        <w:ind w:firstLine="708"/>
        <w:rPr>
          <w:szCs w:val="28"/>
        </w:rPr>
      </w:pPr>
      <w:r w:rsidRPr="00D602F3">
        <w:rPr>
          <w:szCs w:val="28"/>
        </w:rPr>
        <w:t xml:space="preserve">Рассмотрение вопросов правоприменительной практики включает в себя: анализ судебных актов; 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министерства и его должностных лиц; последующую разработку и реализацию системы мер, направленных на </w:t>
      </w:r>
      <w:r w:rsidRPr="00D602F3">
        <w:rPr>
          <w:szCs w:val="28"/>
        </w:rPr>
        <w:lastRenderedPageBreak/>
        <w:t xml:space="preserve">предупреждение и устранение указанных причин; контроль результативности принятых мер, последующей правоприменительной практики. </w:t>
      </w:r>
    </w:p>
    <w:p w:rsidR="00D602F3" w:rsidRPr="00D602F3" w:rsidRDefault="00F23445" w:rsidP="00D602F3">
      <w:pPr>
        <w:spacing w:after="0" w:line="240" w:lineRule="auto"/>
        <w:ind w:firstLine="708"/>
        <w:rPr>
          <w:szCs w:val="28"/>
        </w:rPr>
      </w:pPr>
      <w:r>
        <w:rPr>
          <w:szCs w:val="28"/>
        </w:rPr>
        <w:t>За 4 квартала</w:t>
      </w:r>
      <w:r w:rsidR="00D602F3" w:rsidRPr="00D602F3">
        <w:rPr>
          <w:szCs w:val="28"/>
        </w:rPr>
        <w:t xml:space="preserve"> 2024 года заявления о признании недействительными ненормативных правовых актов, незаконными решений и действий (бездействия) Минтранса РД и его должностных лиц, в ввиду отсутствия вступивших в законную силу решения судов о признании недействительными ненормативных правовых актов, незаконными решений и действий (бездействия) Минтранса РД и его должностных лиц не поступали.</w:t>
      </w:r>
    </w:p>
    <w:p w:rsidR="006873C1" w:rsidRPr="00D602F3" w:rsidRDefault="006873C1" w:rsidP="000D4C9E">
      <w:pPr>
        <w:ind w:left="-8" w:right="-1"/>
        <w:rPr>
          <w:szCs w:val="28"/>
        </w:rPr>
      </w:pPr>
    </w:p>
    <w:p w:rsidR="006873C1" w:rsidRDefault="006873C1" w:rsidP="000D4C9E">
      <w:pPr>
        <w:ind w:left="-8" w:right="-1"/>
      </w:pPr>
    </w:p>
    <w:p w:rsidR="006873C1" w:rsidRDefault="006873C1" w:rsidP="000D4C9E">
      <w:pPr>
        <w:ind w:left="-8" w:right="-1"/>
      </w:pPr>
    </w:p>
    <w:p w:rsidR="006873C1" w:rsidRDefault="006873C1" w:rsidP="000D4C9E">
      <w:pPr>
        <w:ind w:left="-8" w:right="-1"/>
      </w:pPr>
    </w:p>
    <w:p w:rsidR="006873C1" w:rsidRDefault="006873C1" w:rsidP="000D4C9E">
      <w:pPr>
        <w:ind w:left="-8" w:right="-1"/>
      </w:pPr>
    </w:p>
    <w:p w:rsidR="006873C1" w:rsidRDefault="006873C1" w:rsidP="000D4C9E">
      <w:pPr>
        <w:ind w:left="-8" w:right="-1"/>
      </w:pPr>
    </w:p>
    <w:p w:rsidR="006873C1" w:rsidRDefault="006873C1" w:rsidP="000D4C9E">
      <w:pPr>
        <w:ind w:left="-8" w:right="-1"/>
      </w:pPr>
    </w:p>
    <w:p w:rsidR="006873C1" w:rsidRDefault="006873C1" w:rsidP="000D4C9E">
      <w:pPr>
        <w:ind w:left="-8" w:right="-1"/>
      </w:pPr>
    </w:p>
    <w:p w:rsidR="006873C1" w:rsidRDefault="006873C1" w:rsidP="000D4C9E">
      <w:pPr>
        <w:ind w:left="-8" w:right="-1"/>
      </w:pPr>
    </w:p>
    <w:p w:rsidR="002F705F" w:rsidRDefault="002F705F" w:rsidP="003525EB">
      <w:pPr>
        <w:spacing w:after="479" w:line="265" w:lineRule="auto"/>
        <w:ind w:left="10" w:right="7" w:firstLine="698"/>
      </w:pPr>
    </w:p>
    <w:sectPr w:rsidR="002F705F" w:rsidSect="007428FB">
      <w:headerReference w:type="default" r:id="rId8"/>
      <w:pgSz w:w="11902" w:h="16834"/>
      <w:pgMar w:top="0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BE3" w:rsidRDefault="00816BE3" w:rsidP="001917A6">
      <w:pPr>
        <w:spacing w:after="0" w:line="240" w:lineRule="auto"/>
      </w:pPr>
      <w:r>
        <w:separator/>
      </w:r>
    </w:p>
  </w:endnote>
  <w:endnote w:type="continuationSeparator" w:id="0">
    <w:p w:rsidR="00816BE3" w:rsidRDefault="00816BE3" w:rsidP="00191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BE3" w:rsidRDefault="00816BE3" w:rsidP="001917A6">
      <w:pPr>
        <w:spacing w:after="0" w:line="240" w:lineRule="auto"/>
      </w:pPr>
      <w:r>
        <w:separator/>
      </w:r>
    </w:p>
  </w:footnote>
  <w:footnote w:type="continuationSeparator" w:id="0">
    <w:p w:rsidR="00816BE3" w:rsidRDefault="00816BE3" w:rsidP="00191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7A6" w:rsidRDefault="001917A6">
    <w:pPr>
      <w:pStyle w:val="a3"/>
      <w:jc w:val="center"/>
    </w:pPr>
  </w:p>
  <w:p w:rsidR="001917A6" w:rsidRDefault="001917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67431"/>
    <w:multiLevelType w:val="hybridMultilevel"/>
    <w:tmpl w:val="06D8D4A6"/>
    <w:lvl w:ilvl="0" w:tplc="8A58BD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5F"/>
    <w:rsid w:val="000014CF"/>
    <w:rsid w:val="00077699"/>
    <w:rsid w:val="000849E3"/>
    <w:rsid w:val="000D4C9E"/>
    <w:rsid w:val="000F5E94"/>
    <w:rsid w:val="001917A6"/>
    <w:rsid w:val="002B0030"/>
    <w:rsid w:val="002F705F"/>
    <w:rsid w:val="002F7A7F"/>
    <w:rsid w:val="003525EB"/>
    <w:rsid w:val="00370101"/>
    <w:rsid w:val="003F7461"/>
    <w:rsid w:val="00463654"/>
    <w:rsid w:val="00480DC2"/>
    <w:rsid w:val="005249B6"/>
    <w:rsid w:val="005D5A1C"/>
    <w:rsid w:val="005D723F"/>
    <w:rsid w:val="006801C8"/>
    <w:rsid w:val="00680CA9"/>
    <w:rsid w:val="006873C1"/>
    <w:rsid w:val="006B0035"/>
    <w:rsid w:val="007428FB"/>
    <w:rsid w:val="00783F60"/>
    <w:rsid w:val="00816BE3"/>
    <w:rsid w:val="00830B6A"/>
    <w:rsid w:val="00830DC7"/>
    <w:rsid w:val="00865087"/>
    <w:rsid w:val="008C5757"/>
    <w:rsid w:val="008D49B8"/>
    <w:rsid w:val="009424D0"/>
    <w:rsid w:val="0094621B"/>
    <w:rsid w:val="009560B6"/>
    <w:rsid w:val="009827BE"/>
    <w:rsid w:val="0099269F"/>
    <w:rsid w:val="00A21208"/>
    <w:rsid w:val="00A82C40"/>
    <w:rsid w:val="00AA6B95"/>
    <w:rsid w:val="00AA787E"/>
    <w:rsid w:val="00AE68A5"/>
    <w:rsid w:val="00B35A2C"/>
    <w:rsid w:val="00B42439"/>
    <w:rsid w:val="00B43782"/>
    <w:rsid w:val="00BC5063"/>
    <w:rsid w:val="00C30E40"/>
    <w:rsid w:val="00C40C85"/>
    <w:rsid w:val="00C56A67"/>
    <w:rsid w:val="00C6109B"/>
    <w:rsid w:val="00D47249"/>
    <w:rsid w:val="00D50E73"/>
    <w:rsid w:val="00D602F3"/>
    <w:rsid w:val="00D840BF"/>
    <w:rsid w:val="00D92102"/>
    <w:rsid w:val="00E22DDC"/>
    <w:rsid w:val="00E9681D"/>
    <w:rsid w:val="00EE1E96"/>
    <w:rsid w:val="00F17D76"/>
    <w:rsid w:val="00F23445"/>
    <w:rsid w:val="00F3109A"/>
    <w:rsid w:val="00F6409A"/>
    <w:rsid w:val="00F9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E00C"/>
  <w15:docId w15:val="{A3AB4049-637B-432B-9C92-0595F69E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1" w:lineRule="auto"/>
      <w:ind w:right="22" w:firstLine="71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22D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uiPriority w:val="99"/>
    <w:rsid w:val="000014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9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17A6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1917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17A6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List Paragraph"/>
    <w:basedOn w:val="a"/>
    <w:uiPriority w:val="34"/>
    <w:qFormat/>
    <w:rsid w:val="001917A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30B6A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80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01C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7C410-9C89-47BC-B796-FC969B1C1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2342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Раисат</dc:creator>
  <cp:keywords/>
  <cp:lastModifiedBy>Хавяр</cp:lastModifiedBy>
  <cp:revision>27</cp:revision>
  <cp:lastPrinted>2025-01-21T12:41:00Z</cp:lastPrinted>
  <dcterms:created xsi:type="dcterms:W3CDTF">2023-09-29T07:21:00Z</dcterms:created>
  <dcterms:modified xsi:type="dcterms:W3CDTF">2025-03-24T09:03:00Z</dcterms:modified>
</cp:coreProperties>
</file>